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Sensitization workshop on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Truenat MTB/Rif Assay- External Quality Assurance (EQA) Program under NTEP (Pilot)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Date and time: 17 Aug,2021 at  11 am to 2:00pm hours (duration: 3 hours)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Venue: Virtual meeting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(link to be shared separately)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Purpose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 sensitize Truenat Lab staff along with their STDC/IRL/NRL for implementing TRUENAT EQA PT (proficiency testing) programme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Sensitization workshop objectives: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Orientation on need for EQA PT for Truenat testing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Prepare Truenat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TM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testing sites for implementing EQA for Truenat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TM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pilot.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Explain roles and responsibilities in implementing EQA (including during PT round).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Training on using Truenat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TM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EQA portal (including Lab registration, Update lab profile, add Truenat Machine details and results submission).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Strengthen technical/ quality aspects of Truenat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TM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testing including trouble shooting (esp. post EQA round)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Participants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– Truenat site lab staff (performing test), its supervisory staff (MO i/c), DTO &amp; STLS, STDC/IRL staff, NRL staff, STO representative, WHO consultant of the areas, technical expert/s from CTD, FIND, CDC &amp; Molbio.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Schedule:</w:t>
      </w:r>
    </w:p>
    <w:tbl>
      <w:tblPr>
        <w:tblStyle w:val="Table1"/>
        <w:tblW w:w="10790.0" w:type="dxa"/>
        <w:jc w:val="left"/>
        <w:tblInd w:w="0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1241"/>
        <w:gridCol w:w="6750"/>
        <w:gridCol w:w="2799"/>
        <w:tblGridChange w:id="0">
          <w:tblGrid>
            <w:gridCol w:w="1241"/>
            <w:gridCol w:w="6750"/>
            <w:gridCol w:w="27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Resource person / Speaker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10 min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Introductions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10 min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Key message on Truenat EQA- Inaugural address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NTI / CTD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10 min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Key components of EQA, Roles &amp; responsibilities (STO, STDC/IRL, DTO, STLS &amp; Truenat sites)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NTI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10 min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Preparing sites for pilot implementation of Truenat EQA 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Complete process of implementing EQA after panels are dispatched to sites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30 Min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How to use Truenat EQA portal by site- demo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FIND &amp; 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45 Min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Demonstration of portal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to update lab profile (Contact person, lab address and machine details)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 entry in Truenat EQA portal (receipt of sample to submission of results)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NTI, NRL &amp; FIND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30 min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 &amp; A (including on technical issues)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NTI &amp; FIND, Molbio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5 min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Next steps &amp; vote of thanks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NTI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Important Notes: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 using the mobiles to attend the virtual training, please activate DND (do not disturb) option.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 your internet connection and speakers before the meeting.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Kindly keep the microphone off when not speaking.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speaking through the microphone, please ensure that the speaker/mic of another device being used in the same room is turned off, to avoid any echoing of the voice.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recommended that participants join the VC using their name, and designation. Device names should preferably be renamed.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are encouraged to raise questions or clarifications. These could be raised in the chat box on the VC platform (Zoom/Microsoft team etc.) or post that particular session.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F3D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GridTable4-Accent11" w:customStyle="1">
    <w:name w:val="Grid Table 4 - Accent 11"/>
    <w:basedOn w:val="TableNormal"/>
    <w:uiPriority w:val="49"/>
    <w:rsid w:val="00BF3DC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color="8eaadb" w:space="0" w:sz="4" w:themeColor="accent1" w:themeTint="000099" w:val="single"/>
        <w:left w:color="8eaadb" w:space="0" w:sz="4" w:themeColor="accent1" w:themeTint="000099" w:val="single"/>
        <w:bottom w:color="8eaadb" w:space="0" w:sz="4" w:themeColor="accent1" w:themeTint="000099" w:val="single"/>
        <w:right w:color="8eaadb" w:space="0" w:sz="4" w:themeColor="accent1" w:themeTint="000099" w:val="single"/>
        <w:insideH w:color="8eaadb" w:space="0" w:sz="4" w:themeColor="accent1" w:themeTint="000099" w:val="single"/>
        <w:insideV w:color="8eaadb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1" w:val="single"/>
          <w:left w:color="4472c4" w:space="0" w:sz="4" w:themeColor="accent1" w:val="single"/>
          <w:bottom w:color="4472c4" w:space="0" w:sz="4" w:themeColor="accent1" w:val="single"/>
          <w:right w:color="4472c4" w:space="0" w:sz="4" w:themeColor="accent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1" w:themeFillTint="000033" w:val="clear"/>
      </w:tcPr>
    </w:tblStylePr>
    <w:tblStylePr w:type="band1Horz">
      <w:tblPr/>
      <w:tcPr>
        <w:shd w:color="auto" w:fill="d9e2f3" w:themeFill="accent1" w:themeFillTint="000033" w:val="clear"/>
      </w:tcPr>
    </w:tblStylePr>
  </w:style>
  <w:style w:type="paragraph" w:styleId="ListParagraph">
    <w:name w:val="List Paragraph"/>
    <w:basedOn w:val="Normal"/>
    <w:uiPriority w:val="34"/>
    <w:qFormat w:val="1"/>
    <w:rsid w:val="00BF3DCB"/>
    <w:pPr>
      <w:ind w:left="720"/>
      <w:contextualSpacing w:val="1"/>
    </w:pPr>
  </w:style>
  <w:style w:type="paragraph" w:styleId="NoSpacing">
    <w:name w:val="No Spacing"/>
    <w:uiPriority w:val="1"/>
    <w:qFormat w:val="1"/>
    <w:rsid w:val="00BF3D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BF3DC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3DC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sEGREjAFjN6qwN7FFC/zc/DfQ==">AMUW2mXYQ7vqvlT3oI2aX5zsJLjTKR73B5BonEu8jKgCMK/NdU1ixxmWK4DXergq9NABur5Uwhxy2ets99wCKr4R5H6cGHJnNDL2hTLwuwQP4vtK+fgm6qY=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2021-07-26T01:27:00Z</dcterms:created>
  <dc:creator>Kishore Reddy</dc:creator>
</cp:coreProperties>
</file>